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mnatablicareetke5-isticanje31"/>
        <w:tblW w:w="13887" w:type="dxa"/>
        <w:tblLook w:val="04A0" w:firstRow="1" w:lastRow="0" w:firstColumn="1" w:lastColumn="0" w:noHBand="0" w:noVBand="1"/>
      </w:tblPr>
      <w:tblGrid>
        <w:gridCol w:w="5524"/>
        <w:gridCol w:w="2551"/>
        <w:gridCol w:w="2552"/>
        <w:gridCol w:w="1318"/>
        <w:gridCol w:w="1942"/>
      </w:tblGrid>
      <w:tr w:rsidR="00773F69" w:rsidTr="00773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551" w:type="dxa"/>
            <w:vAlign w:val="center"/>
          </w:tcPr>
          <w:p w:rsidR="00773F69" w:rsidRDefault="00F911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jesenski rok</w:t>
            </w:r>
          </w:p>
        </w:tc>
        <w:tc>
          <w:tcPr>
            <w:tcW w:w="2552" w:type="dxa"/>
            <w:vAlign w:val="center"/>
          </w:tcPr>
          <w:p w:rsidR="00773F69" w:rsidRDefault="00F911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jesenski rok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773F69" w:rsidTr="00773F69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773F69" w:rsidRDefault="00F9112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73F69" w:rsidTr="00773F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Izabrane teme iz područja poduzetništva i poslovnog upravljanja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255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Poduzetništvo i inovacije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:rsidTr="00773F6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Metodologija stručnog i znanstvenog rada</w:t>
            </w:r>
          </w:p>
        </w:tc>
        <w:tc>
          <w:tcPr>
            <w:tcW w:w="2551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Digitalni marketing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:rsidTr="00773F6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ljudskim potencijalima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Digitalne transformacije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(B2B) marketing</w:t>
            </w:r>
          </w:p>
        </w:tc>
        <w:tc>
          <w:tcPr>
            <w:tcW w:w="2551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773F69" w:rsidRDefault="00F9112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Porezno pravo MSP-a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Financijski menadžment MSP-a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Financijska analiza 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2552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Računovodstvo poduzetnika 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05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773F69" w:rsidTr="00773F6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Redovita i prisilna naplata potraživanja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Vrijednosni papiri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Revizija </w:t>
            </w:r>
          </w:p>
        </w:tc>
        <w:tc>
          <w:tcPr>
            <w:tcW w:w="2551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773F69" w:rsidTr="00773F6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Poduzetničke strategije razvoja i rasta MSP-a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:rsidTr="00773F69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773F69" w:rsidRDefault="00F9112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73F69" w:rsidTr="00773F69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Gospodarski, pravni i politički sustav EU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:rsidTr="00773F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rizicima u poslovanju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552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:rsidTr="00773F69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Pravo tržišnog natjecanja i nepoštene poslovne prakse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73F69" w:rsidTr="00773F6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Integralni lokalni i regionalni razvoj 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Gospodarstvo Hrvatske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:rsidTr="00773F6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Trgovački sporovi, arbitraža i mirenje</w:t>
            </w:r>
          </w:p>
        </w:tc>
        <w:tc>
          <w:tcPr>
            <w:tcW w:w="2551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Obiteljsko poduzetništvo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Radno i socijalno pravo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255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773F69" w:rsidRDefault="00F9112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semestar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Elektroničko poslovanje 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55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73F69" w:rsidTr="00773F6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Pravni i ekonomski aspekti upravljanja industrijskim vlasništvom 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:rsidTr="00773F6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Poslovne informacije i poslovna inteligencija</w:t>
            </w:r>
          </w:p>
        </w:tc>
        <w:tc>
          <w:tcPr>
            <w:tcW w:w="2551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Akti MSP-a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:rsidTr="00773F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Odnosi s javnošću</w:t>
            </w:r>
          </w:p>
        </w:tc>
        <w:tc>
          <w:tcPr>
            <w:tcW w:w="2551" w:type="dxa"/>
            <w:vAlign w:val="center"/>
          </w:tcPr>
          <w:p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255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</w:tbl>
    <w:p w:rsidR="00773F69" w:rsidRDefault="00F9112C">
      <w:pPr>
        <w:rPr>
          <w:sz w:val="24"/>
          <w:szCs w:val="24"/>
        </w:rPr>
      </w:pPr>
      <w:r>
        <w:rPr>
          <w:sz w:val="24"/>
          <w:szCs w:val="24"/>
        </w:rPr>
        <w:t>Krajnji rok za prijavu ispita je 5 dana prije termina ispitnog roka. Rok za odjavu je 2 dana prije termina ispitnog roka.</w:t>
      </w:r>
    </w:p>
    <w:p w:rsidR="00773F69" w:rsidRDefault="00773F69">
      <w:pPr>
        <w:rPr>
          <w:sz w:val="24"/>
          <w:szCs w:val="24"/>
        </w:rPr>
      </w:pPr>
    </w:p>
    <w:sectPr w:rsidR="00773F6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E7B" w:rsidRDefault="00285E7B">
      <w:pPr>
        <w:spacing w:line="240" w:lineRule="auto"/>
      </w:pPr>
      <w:r>
        <w:separator/>
      </w:r>
    </w:p>
  </w:endnote>
  <w:endnote w:type="continuationSeparator" w:id="0">
    <w:p w:rsidR="00285E7B" w:rsidRDefault="00285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E7B" w:rsidRDefault="00285E7B">
      <w:pPr>
        <w:spacing w:after="0"/>
      </w:pPr>
      <w:r>
        <w:separator/>
      </w:r>
    </w:p>
  </w:footnote>
  <w:footnote w:type="continuationSeparator" w:id="0">
    <w:p w:rsidR="00285E7B" w:rsidRDefault="00285E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69" w:rsidRDefault="00F9112C">
    <w:pPr>
      <w:pStyle w:val="Naslov1"/>
      <w:jc w:val="center"/>
      <w:rPr>
        <w:color w:val="auto"/>
      </w:rPr>
    </w:pPr>
    <w:r>
      <w:rPr>
        <w:color w:val="auto"/>
      </w:rPr>
      <w:t>JESENSKI ISPITNI ROK – ENOP (</w:t>
    </w:r>
    <w:proofErr w:type="spellStart"/>
    <w:r>
      <w:rPr>
        <w:color w:val="auto"/>
      </w:rPr>
      <w:t>ak.god</w:t>
    </w:r>
    <w:proofErr w:type="spellEnd"/>
    <w:r>
      <w:rPr>
        <w:color w:val="auto"/>
      </w:rPr>
      <w:t>. 202</w:t>
    </w:r>
    <w:r w:rsidR="00FD4A36">
      <w:rPr>
        <w:color w:val="auto"/>
      </w:rPr>
      <w:t>4</w:t>
    </w:r>
    <w:r>
      <w:rPr>
        <w:color w:val="auto"/>
      </w:rPr>
      <w:t>./2</w:t>
    </w:r>
    <w:r w:rsidR="00FD4A36">
      <w:rPr>
        <w:color w:val="auto"/>
      </w:rPr>
      <w:t>5</w:t>
    </w:r>
    <w:r>
      <w:rPr>
        <w:color w:val="auto"/>
      </w:rPr>
      <w:t>.)</w:t>
    </w:r>
  </w:p>
  <w:p w:rsidR="00773F69" w:rsidRDefault="00773F69">
    <w:pPr>
      <w:pStyle w:val="Zaglavlje"/>
    </w:pPr>
  </w:p>
  <w:p w:rsidR="00773F69" w:rsidRDefault="00773F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16B"/>
    <w:multiLevelType w:val="multilevel"/>
    <w:tmpl w:val="03D7716B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BBD"/>
    <w:multiLevelType w:val="multilevel"/>
    <w:tmpl w:val="13DE5B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20"/>
    <w:rsid w:val="00077F36"/>
    <w:rsid w:val="001071B1"/>
    <w:rsid w:val="001D5BCD"/>
    <w:rsid w:val="00285E7B"/>
    <w:rsid w:val="00396B7A"/>
    <w:rsid w:val="003F2086"/>
    <w:rsid w:val="00467FC9"/>
    <w:rsid w:val="004824D8"/>
    <w:rsid w:val="005748A3"/>
    <w:rsid w:val="005E2DB7"/>
    <w:rsid w:val="007214BD"/>
    <w:rsid w:val="00734241"/>
    <w:rsid w:val="00773F69"/>
    <w:rsid w:val="007D71D2"/>
    <w:rsid w:val="009D3243"/>
    <w:rsid w:val="00A0662E"/>
    <w:rsid w:val="00A21E20"/>
    <w:rsid w:val="00B42474"/>
    <w:rsid w:val="00B46EEB"/>
    <w:rsid w:val="00B967A4"/>
    <w:rsid w:val="00BE3A7A"/>
    <w:rsid w:val="00E2572E"/>
    <w:rsid w:val="00E31310"/>
    <w:rsid w:val="00F9112C"/>
    <w:rsid w:val="00FD4A36"/>
    <w:rsid w:val="00FD619C"/>
    <w:rsid w:val="00FF419F"/>
    <w:rsid w:val="358F1D40"/>
    <w:rsid w:val="4F8A5A0E"/>
    <w:rsid w:val="554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F09EA"/>
  <w15:docId w15:val="{8AB65B21-9F94-46FA-9C52-16104DE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1678</Characters>
  <Application>Microsoft Office Word</Application>
  <DocSecurity>0</DocSecurity>
  <Lines>167</Lines>
  <Paragraphs>162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Andrijana Kegalj</cp:lastModifiedBy>
  <cp:revision>11</cp:revision>
  <dcterms:created xsi:type="dcterms:W3CDTF">2023-11-07T11:17:00Z</dcterms:created>
  <dcterms:modified xsi:type="dcterms:W3CDTF">2024-06-25T08:31:00Z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0FEF31C252A34DBCABE0A3E14933728C_12</vt:lpwstr>
  </property>
  <property fmtid="{D5CDD505-2E9C-101B-9397-08002B2CF9AE}" pid="4" name="GrammarlyDocumentId">
    <vt:lpwstr>12ec6fde9ecf1a5dd3a95ced29a99fa97e7dc6cf2d3fae36aa5b022a28660a29</vt:lpwstr>
  </property>
</Properties>
</file>