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459" w:rsidRDefault="009F6459" w:rsidP="00426EAF"/>
    <w:tbl>
      <w:tblPr>
        <w:tblpPr w:leftFromText="180" w:rightFromText="180" w:vertAnchor="page" w:horzAnchor="margin" w:tblpY="3061"/>
        <w:tblW w:w="8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364"/>
      </w:tblGrid>
      <w:tr w:rsidR="00426EAF" w:rsidRPr="00426EAF" w:rsidTr="009F6459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AF" w:rsidRPr="00426EAF" w:rsidRDefault="00426EAF" w:rsidP="001910D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26EAF">
              <w:rPr>
                <w:rFonts w:ascii="Calibri" w:eastAsia="Calibri" w:hAnsi="Calibri" w:cs="Times New Roman"/>
                <w:b/>
              </w:rPr>
              <w:t>Knjige i priručnici</w:t>
            </w:r>
          </w:p>
        </w:tc>
      </w:tr>
      <w:tr w:rsidR="00426EAF" w:rsidRPr="00426EAF" w:rsidTr="001910DE">
        <w:trPr>
          <w:trHeight w:val="4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1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Miro Stipić i Sanja Jurić –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Osnove ekonomije</w:t>
            </w:r>
            <w:r w:rsidRPr="00426EAF">
              <w:rPr>
                <w:rFonts w:ascii="Calibri" w:eastAsia="Calibri" w:hAnsi="Calibri" w:cs="Times New Roman"/>
              </w:rPr>
              <w:t xml:space="preserve">,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zbirka zadataka, 2020.</w:t>
            </w:r>
          </w:p>
        </w:tc>
      </w:tr>
      <w:tr w:rsidR="00426EAF" w:rsidRPr="00426EAF" w:rsidTr="001910DE">
        <w:trPr>
          <w:trHeight w:val="4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2 </w:t>
            </w:r>
            <w:bookmarkStart w:id="0" w:name="_GoBack"/>
            <w:bookmarkEnd w:id="0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Zoran Maričić –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Novac i bankarstvo, 2020.</w:t>
            </w:r>
          </w:p>
        </w:tc>
      </w:tr>
      <w:tr w:rsidR="00426EAF" w:rsidRPr="00426EAF" w:rsidTr="001910DE">
        <w:trPr>
          <w:trHeight w:val="4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3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Linda Martić Kuran i Petra Jelić –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Poslovno komuniciranje, 2014.</w:t>
            </w:r>
          </w:p>
        </w:tc>
      </w:tr>
      <w:tr w:rsidR="00426EAF" w:rsidRPr="00426EAF" w:rsidTr="001910DE">
        <w:trPr>
          <w:trHeight w:val="41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4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Željko Zrno –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Matematika za ekonomiste za stručne studije, 2011.</w:t>
            </w:r>
          </w:p>
        </w:tc>
      </w:tr>
      <w:tr w:rsidR="00426EAF" w:rsidRPr="00426EAF" w:rsidTr="001910DE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5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Slaven Dragaš -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Košarkaške pripreme za mlađe kadete i kadete, 2010.</w:t>
            </w:r>
          </w:p>
        </w:tc>
      </w:tr>
      <w:tr w:rsidR="00426EAF" w:rsidRPr="00426EAF" w:rsidTr="001910DE">
        <w:trPr>
          <w:trHeight w:val="40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6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Miro Stipić –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Osnove ekonomije, 2010.</w:t>
            </w:r>
          </w:p>
        </w:tc>
      </w:tr>
      <w:tr w:rsidR="00426EAF" w:rsidRPr="00426EAF" w:rsidTr="001910DE">
        <w:trPr>
          <w:trHeight w:val="4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7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Zoran Maričić –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Financijska tržišta i investicije, 2010</w:t>
            </w:r>
            <w:r w:rsidRPr="00426EAF">
              <w:rPr>
                <w:rFonts w:ascii="Calibri" w:eastAsia="Calibri" w:hAnsi="Calibri" w:cs="Times New Roman"/>
              </w:rPr>
              <w:t>.</w:t>
            </w:r>
          </w:p>
        </w:tc>
      </w:tr>
      <w:tr w:rsidR="00426EAF" w:rsidRPr="00426EAF" w:rsidTr="001910DE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8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Zlatko Ćesić -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Pravo trgovačkih društava, 2007.</w:t>
            </w:r>
          </w:p>
        </w:tc>
      </w:tr>
      <w:tr w:rsidR="00426EAF" w:rsidRPr="00426EAF" w:rsidTr="001910DE">
        <w:trPr>
          <w:trHeight w:val="4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9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Željko Zrno –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Osnove matematike za prehrambenu tehnologiju, 2008.</w:t>
            </w:r>
          </w:p>
        </w:tc>
      </w:tr>
      <w:tr w:rsidR="00426EAF" w:rsidRPr="00426EAF" w:rsidTr="001910DE">
        <w:trPr>
          <w:trHeight w:val="4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10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Željko Zrno –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Osnove matematike u poljoprivredi za stručne studije, 2007</w:t>
            </w:r>
          </w:p>
        </w:tc>
      </w:tr>
      <w:tr w:rsidR="00426EAF" w:rsidRPr="00426EAF" w:rsidTr="001910DE">
        <w:trPr>
          <w:trHeight w:val="69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26EAF">
              <w:rPr>
                <w:rFonts w:ascii="Calibri" w:eastAsia="Calibri" w:hAnsi="Calibri" w:cs="Times New Roman"/>
              </w:rPr>
              <w:t xml:space="preserve">Emilija Friganović – </w:t>
            </w:r>
            <w:r w:rsidRPr="00426EAF">
              <w:rPr>
                <w:rFonts w:ascii="Calibri" w:eastAsia="Calibri" w:hAnsi="Calibri" w:cs="Times New Roman"/>
                <w:b/>
              </w:rPr>
              <w:t xml:space="preserve">"Zbirka zadataka za predmet Osiguranje kvalitete hrane" – nastavni  </w:t>
            </w:r>
          </w:p>
          <w:p w:rsidR="00426EAF" w:rsidRPr="00426EAF" w:rsidRDefault="00426EAF" w:rsidP="001910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  <w:b/>
              </w:rPr>
              <w:t xml:space="preserve">                                     materijal – zbirka zadataka, 2018.</w:t>
            </w:r>
          </w:p>
        </w:tc>
      </w:tr>
    </w:tbl>
    <w:p w:rsidR="00426EAF" w:rsidRPr="00426EAF" w:rsidRDefault="00426EAF" w:rsidP="00426EAF"/>
    <w:p w:rsidR="00426EAF" w:rsidRDefault="00426EAF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9F6459" w:rsidRDefault="009F6459" w:rsidP="00426EAF"/>
    <w:p w:rsidR="00426EAF" w:rsidRDefault="00426EAF" w:rsidP="00426EAF"/>
    <w:tbl>
      <w:tblPr>
        <w:tblW w:w="8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222"/>
      </w:tblGrid>
      <w:tr w:rsidR="00426EAF" w:rsidRPr="00426EAF" w:rsidTr="000F21BB">
        <w:trPr>
          <w:jc w:val="center"/>
        </w:trPr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AF" w:rsidRPr="00426EAF" w:rsidRDefault="00426EAF" w:rsidP="005823F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426EAF">
              <w:rPr>
                <w:rFonts w:ascii="Calibri" w:eastAsia="Calibri" w:hAnsi="Calibri" w:cs="Times New Roman"/>
                <w:b/>
              </w:rPr>
              <w:t>Skripte</w:t>
            </w:r>
          </w:p>
        </w:tc>
      </w:tr>
      <w:tr w:rsidR="00426EAF" w:rsidRPr="00426EAF" w:rsidTr="005823FC">
        <w:trPr>
          <w:trHeight w:val="47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Nikolina </w:t>
            </w:r>
            <w:proofErr w:type="spellStart"/>
            <w:r w:rsidRPr="00426EAF">
              <w:rPr>
                <w:rFonts w:ascii="Calibri" w:eastAsia="Calibri" w:hAnsi="Calibri" w:cs="Times New Roman"/>
              </w:rPr>
              <w:t>Grizelj</w:t>
            </w:r>
            <w:proofErr w:type="spellEnd"/>
            <w:r w:rsidRPr="00426EAF">
              <w:rPr>
                <w:rFonts w:ascii="Calibri" w:eastAsia="Calibri" w:hAnsi="Calibri" w:cs="Times New Roman"/>
              </w:rPr>
              <w:t xml:space="preserve"> -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„Interna skripta – Unutarnje trgovinsko poslovanje“</w:t>
            </w:r>
          </w:p>
        </w:tc>
      </w:tr>
      <w:tr w:rsidR="00426EAF" w:rsidRPr="00426EAF" w:rsidTr="005823FC">
        <w:trPr>
          <w:trHeight w:val="42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Vedran Uroš -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Uvod u poslovnu sigurnost</w:t>
            </w:r>
          </w:p>
        </w:tc>
      </w:tr>
      <w:tr w:rsidR="00426EAF" w:rsidRPr="00426EAF" w:rsidTr="005823FC">
        <w:trPr>
          <w:trHeight w:val="41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3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Mario Tomić -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 xml:space="preserve">„Povrćarstvo“ </w:t>
            </w:r>
          </w:p>
        </w:tc>
      </w:tr>
      <w:tr w:rsidR="00426EAF" w:rsidRPr="00426EAF" w:rsidTr="005823FC">
        <w:trPr>
          <w:trHeight w:val="41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4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Linda Martić Kuran –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Poslovno komuniciranje</w:t>
            </w:r>
          </w:p>
        </w:tc>
      </w:tr>
      <w:tr w:rsidR="00426EAF" w:rsidRPr="00426EAF" w:rsidTr="005823FC">
        <w:trPr>
          <w:trHeight w:val="40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5 </w:t>
            </w:r>
          </w:p>
        </w:tc>
        <w:tc>
          <w:tcPr>
            <w:tcW w:w="8222" w:type="dxa"/>
            <w:vAlign w:val="center"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Ančica </w:t>
            </w:r>
            <w:proofErr w:type="spellStart"/>
            <w:r w:rsidRPr="00426EAF">
              <w:rPr>
                <w:rFonts w:ascii="Calibri" w:eastAsia="Calibri" w:hAnsi="Calibri" w:cs="Times New Roman"/>
              </w:rPr>
              <w:t>Sečan</w:t>
            </w:r>
            <w:proofErr w:type="spellEnd"/>
            <w:r w:rsidRPr="00426EAF">
              <w:rPr>
                <w:rFonts w:ascii="Calibri" w:eastAsia="Calibri" w:hAnsi="Calibri" w:cs="Times New Roman"/>
              </w:rPr>
              <w:t xml:space="preserve"> i Emilija Friganović – </w:t>
            </w:r>
            <w:r w:rsidRPr="00426EAF">
              <w:rPr>
                <w:rFonts w:ascii="Calibri" w:eastAsia="Calibri" w:hAnsi="Calibri" w:cs="Times New Roman"/>
                <w:b/>
              </w:rPr>
              <w:t>"</w:t>
            </w:r>
            <w:proofErr w:type="spellStart"/>
            <w:r w:rsidRPr="00426EAF">
              <w:rPr>
                <w:rFonts w:ascii="Calibri" w:eastAsia="Calibri" w:hAnsi="Calibri" w:cs="Times New Roman"/>
                <w:b/>
              </w:rPr>
              <w:t>TechTransferSIKC</w:t>
            </w:r>
            <w:proofErr w:type="spellEnd"/>
            <w:r w:rsidRPr="00426EAF">
              <w:rPr>
                <w:rFonts w:ascii="Calibri" w:eastAsia="Calibri" w:hAnsi="Calibri" w:cs="Times New Roman"/>
                <w:b/>
              </w:rPr>
              <w:t xml:space="preserve">" –   monografija projekta, 2015.                                                      </w:t>
            </w:r>
          </w:p>
        </w:tc>
      </w:tr>
      <w:tr w:rsidR="00426EAF" w:rsidRPr="00426EAF" w:rsidTr="005823FC">
        <w:trPr>
          <w:trHeight w:val="69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6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26EAF">
              <w:rPr>
                <w:rFonts w:ascii="Calibri" w:eastAsia="Calibri" w:hAnsi="Calibri" w:cs="Times New Roman"/>
              </w:rPr>
              <w:t>Iva Ljubičić</w:t>
            </w:r>
            <w:r w:rsidRPr="00426EAF">
              <w:rPr>
                <w:rFonts w:ascii="Calibri" w:eastAsia="Calibri" w:hAnsi="Calibri" w:cs="Times New Roman"/>
                <w:b/>
              </w:rPr>
              <w:t xml:space="preserve">  -„Tehnologija vode Laboratorijski praktikum Senzorska svojstva i fizikalno- </w:t>
            </w:r>
          </w:p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26EAF">
              <w:rPr>
                <w:rFonts w:ascii="Calibri" w:eastAsia="Calibri" w:hAnsi="Calibri" w:cs="Times New Roman"/>
                <w:b/>
              </w:rPr>
              <w:t xml:space="preserve">                        kemijski pokazatelji kakvoće vode“</w:t>
            </w:r>
          </w:p>
        </w:tc>
      </w:tr>
      <w:tr w:rsidR="00426EAF" w:rsidRPr="00426EAF" w:rsidTr="005823FC">
        <w:trPr>
          <w:trHeight w:val="42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7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Marija Vrdoljak –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 xml:space="preserve">Mlijeko i mliječni proizvodi </w:t>
            </w:r>
          </w:p>
        </w:tc>
      </w:tr>
      <w:tr w:rsidR="00426EAF" w:rsidRPr="00426EAF" w:rsidTr="005823FC">
        <w:trPr>
          <w:trHeight w:val="41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8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8F3B67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Andrijana </w:t>
            </w:r>
            <w:proofErr w:type="spellStart"/>
            <w:r>
              <w:rPr>
                <w:rFonts w:ascii="Calibri" w:eastAsia="Calibri" w:hAnsi="Calibri" w:cs="Times New Roman"/>
              </w:rPr>
              <w:t>Kegalj</w:t>
            </w:r>
            <w:proofErr w:type="spellEnd"/>
            <w:r>
              <w:rPr>
                <w:rFonts w:ascii="Calibri" w:eastAsia="Calibri" w:hAnsi="Calibri" w:cs="Times New Roman"/>
              </w:rPr>
              <w:t>, Marko Jelić</w:t>
            </w:r>
            <w:r w:rsidRPr="008F3B67">
              <w:rPr>
                <w:rFonts w:ascii="Calibri" w:eastAsia="Calibri" w:hAnsi="Calibri" w:cs="Times New Roman"/>
              </w:rPr>
              <w:t xml:space="preserve">. – </w:t>
            </w:r>
            <w:r w:rsidRPr="008F3B67">
              <w:rPr>
                <w:rFonts w:ascii="Calibri" w:eastAsia="Calibri" w:hAnsi="Calibri" w:cs="Times New Roman"/>
                <w:b/>
              </w:rPr>
              <w:t>Opća mikrobiologija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426EAF" w:rsidRPr="00426EAF" w:rsidTr="005823FC">
        <w:trPr>
          <w:trHeight w:val="69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9 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 xml:space="preserve">Marijana </w:t>
            </w:r>
            <w:proofErr w:type="spellStart"/>
            <w:r w:rsidRPr="00426EAF">
              <w:rPr>
                <w:rFonts w:ascii="Calibri" w:eastAsia="Calibri" w:hAnsi="Calibri" w:cs="Times New Roman"/>
              </w:rPr>
              <w:t>Drinovac</w:t>
            </w:r>
            <w:proofErr w:type="spellEnd"/>
            <w:r w:rsidRPr="00426EAF">
              <w:rPr>
                <w:rFonts w:ascii="Calibri" w:eastAsia="Calibri" w:hAnsi="Calibri" w:cs="Times New Roman"/>
              </w:rPr>
              <w:t xml:space="preserve"> Topalović –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>Izbor iz gramatike Engleskog jezika za studente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br/>
            </w:r>
            <w:r w:rsidR="005823FC"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                  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 xml:space="preserve">Poljoprivrede krša </w:t>
            </w:r>
          </w:p>
        </w:tc>
      </w:tr>
      <w:tr w:rsidR="00426EAF" w:rsidRPr="00426EAF" w:rsidTr="005823FC">
        <w:trPr>
          <w:trHeight w:val="69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>10.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426EAF">
              <w:rPr>
                <w:rFonts w:ascii="Calibri" w:eastAsia="Calibri" w:hAnsi="Calibri" w:cs="Times New Roman"/>
              </w:rPr>
              <w:t xml:space="preserve">Emilija Friganović i Sandra Čalić – </w:t>
            </w:r>
            <w:r w:rsidRPr="00426EAF">
              <w:rPr>
                <w:rFonts w:ascii="Calibri" w:eastAsia="Calibri" w:hAnsi="Calibri" w:cs="Times New Roman"/>
                <w:b/>
              </w:rPr>
              <w:t xml:space="preserve">"Osiguranje kvalitete hrane" – nastavni materijal –                          </w:t>
            </w:r>
          </w:p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  <w:b/>
              </w:rPr>
              <w:t xml:space="preserve">                                                              interna skripta, 2011.</w:t>
            </w:r>
          </w:p>
        </w:tc>
      </w:tr>
      <w:tr w:rsidR="00426EAF" w:rsidRPr="00426EAF" w:rsidTr="005823FC">
        <w:trPr>
          <w:trHeight w:val="6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</w:rPr>
              <w:t>11.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  <w:r w:rsidRPr="00426EAF">
              <w:rPr>
                <w:rFonts w:ascii="Calibri" w:eastAsia="Calibri" w:hAnsi="Calibri" w:cs="Times New Roman"/>
              </w:rPr>
              <w:t>Gugić, M., </w:t>
            </w:r>
            <w:proofErr w:type="spellStart"/>
            <w:r w:rsidRPr="00426EAF">
              <w:rPr>
                <w:rFonts w:ascii="Calibri" w:eastAsia="Calibri" w:hAnsi="Calibri" w:cs="Times New Roman"/>
                <w:bCs/>
              </w:rPr>
              <w:t>Šarolić</w:t>
            </w:r>
            <w:proofErr w:type="spellEnd"/>
            <w:r w:rsidRPr="00426EAF">
              <w:rPr>
                <w:rFonts w:ascii="Calibri" w:eastAsia="Calibri" w:hAnsi="Calibri" w:cs="Times New Roman"/>
                <w:bCs/>
              </w:rPr>
              <w:t>, M</w:t>
            </w:r>
            <w:r w:rsidRPr="00426EAF">
              <w:rPr>
                <w:rFonts w:ascii="Calibri" w:eastAsia="Calibri" w:hAnsi="Calibri" w:cs="Times New Roman"/>
              </w:rPr>
              <w:t xml:space="preserve">., </w:t>
            </w:r>
            <w:proofErr w:type="spellStart"/>
            <w:r w:rsidRPr="00426EAF">
              <w:rPr>
                <w:rFonts w:ascii="Calibri" w:eastAsia="Calibri" w:hAnsi="Calibri" w:cs="Times New Roman"/>
              </w:rPr>
              <w:t>Marijanović</w:t>
            </w:r>
            <w:proofErr w:type="spellEnd"/>
            <w:r w:rsidRPr="00426EAF">
              <w:rPr>
                <w:rFonts w:ascii="Calibri" w:eastAsia="Calibri" w:hAnsi="Calibri" w:cs="Times New Roman"/>
              </w:rPr>
              <w:t xml:space="preserve">, Z., </w:t>
            </w:r>
            <w:proofErr w:type="spellStart"/>
            <w:r w:rsidRPr="00426EAF">
              <w:rPr>
                <w:rFonts w:ascii="Calibri" w:eastAsia="Calibri" w:hAnsi="Calibri" w:cs="Times New Roman"/>
              </w:rPr>
              <w:t>Ordulj</w:t>
            </w:r>
            <w:proofErr w:type="spellEnd"/>
            <w:r w:rsidRPr="00426EAF">
              <w:rPr>
                <w:rFonts w:ascii="Calibri" w:eastAsia="Calibri" w:hAnsi="Calibri" w:cs="Times New Roman"/>
              </w:rPr>
              <w:t>, I. (2009): </w:t>
            </w:r>
            <w:r w:rsidRPr="00426EAF">
              <w:rPr>
                <w:rFonts w:ascii="Calibri" w:eastAsia="Calibri" w:hAnsi="Calibri" w:cs="Times New Roman"/>
                <w:b/>
                <w:bCs/>
              </w:rPr>
              <w:t xml:space="preserve">Maslina – kemija i tehnologija  </w:t>
            </w:r>
          </w:p>
          <w:p w:rsidR="00426EAF" w:rsidRPr="00426EAF" w:rsidRDefault="00426EAF" w:rsidP="005823F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26EAF">
              <w:rPr>
                <w:rFonts w:ascii="Calibri" w:eastAsia="Calibri" w:hAnsi="Calibri" w:cs="Times New Roman"/>
                <w:b/>
                <w:bCs/>
              </w:rPr>
              <w:t xml:space="preserve">                                                                                                   prerade</w:t>
            </w:r>
          </w:p>
        </w:tc>
      </w:tr>
    </w:tbl>
    <w:p w:rsidR="00426EAF" w:rsidRPr="00426EAF" w:rsidRDefault="00426EAF" w:rsidP="00426EAF"/>
    <w:p w:rsidR="00426EAF" w:rsidRPr="00426EAF" w:rsidRDefault="00426EAF" w:rsidP="00426EAF"/>
    <w:p w:rsidR="00426EAF" w:rsidRPr="00426EAF" w:rsidRDefault="00426EAF" w:rsidP="00426EAF"/>
    <w:p w:rsidR="00426EAF" w:rsidRPr="00426EAF" w:rsidRDefault="00426EAF" w:rsidP="00426EAF"/>
    <w:p w:rsidR="00426EAF" w:rsidRPr="00426EAF" w:rsidRDefault="00426EAF" w:rsidP="00426EAF"/>
    <w:p w:rsidR="00426EAF" w:rsidRPr="00426EAF" w:rsidRDefault="00426EAF" w:rsidP="00426EAF"/>
    <w:p w:rsidR="00426EAF" w:rsidRPr="00426EAF" w:rsidRDefault="00426EAF" w:rsidP="00426EAF"/>
    <w:p w:rsidR="00426EAF" w:rsidRPr="00426EAF" w:rsidRDefault="00426EAF" w:rsidP="00426EAF"/>
    <w:p w:rsidR="00426EAF" w:rsidRPr="00426EAF" w:rsidRDefault="00426EAF" w:rsidP="00426EAF"/>
    <w:p w:rsidR="00426EAF" w:rsidRPr="00426EAF" w:rsidRDefault="00426EAF" w:rsidP="00426EAF"/>
    <w:p w:rsidR="00426EAF" w:rsidRPr="00426EAF" w:rsidRDefault="00426EAF" w:rsidP="00426EAF"/>
    <w:p w:rsidR="00426EAF" w:rsidRPr="00426EAF" w:rsidRDefault="00426EAF" w:rsidP="00426EAF"/>
    <w:p w:rsidR="006D1D06" w:rsidRPr="00426EAF" w:rsidRDefault="006D1D06" w:rsidP="00426EAF"/>
    <w:sectPr w:rsidR="006D1D06" w:rsidRPr="00426EA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59" w:rsidRDefault="009F6459" w:rsidP="009F6459">
      <w:pPr>
        <w:spacing w:after="0" w:line="240" w:lineRule="auto"/>
      </w:pPr>
      <w:r>
        <w:separator/>
      </w:r>
    </w:p>
  </w:endnote>
  <w:endnote w:type="continuationSeparator" w:id="0">
    <w:p w:rsidR="009F6459" w:rsidRDefault="009F6459" w:rsidP="009F6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59" w:rsidRDefault="009F6459">
    <w:pPr>
      <w:pStyle w:val="Podnoje"/>
    </w:pPr>
    <w:r w:rsidRPr="00192A3E">
      <w:rPr>
        <w:noProof/>
        <w:lang w:eastAsia="hr-HR"/>
      </w:rPr>
      <w:drawing>
        <wp:inline distT="0" distB="0" distL="0" distR="0" wp14:anchorId="1DE8F92E" wp14:editId="0DAC2731">
          <wp:extent cx="5760720" cy="7239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59" w:rsidRDefault="009F6459" w:rsidP="009F6459">
      <w:pPr>
        <w:spacing w:after="0" w:line="240" w:lineRule="auto"/>
      </w:pPr>
      <w:r>
        <w:separator/>
      </w:r>
    </w:p>
  </w:footnote>
  <w:footnote w:type="continuationSeparator" w:id="0">
    <w:p w:rsidR="009F6459" w:rsidRDefault="009F6459" w:rsidP="009F6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459" w:rsidRDefault="009F6459">
    <w:pPr>
      <w:pStyle w:val="Zaglavlje"/>
    </w:pPr>
    <w:r>
      <w:rPr>
        <w:noProof/>
        <w:lang w:eastAsia="hr-HR"/>
      </w:rPr>
      <w:drawing>
        <wp:inline distT="0" distB="0" distL="0" distR="0" wp14:anchorId="0A9C5E90" wp14:editId="2BE46C4B">
          <wp:extent cx="854075" cy="819785"/>
          <wp:effectExtent l="19050" t="0" r="3175" b="0"/>
          <wp:docPr id="1" name="Slika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78A"/>
    <w:rsid w:val="001910DE"/>
    <w:rsid w:val="00426EAF"/>
    <w:rsid w:val="005823FC"/>
    <w:rsid w:val="006762B5"/>
    <w:rsid w:val="006D1D06"/>
    <w:rsid w:val="007604B7"/>
    <w:rsid w:val="008F3B67"/>
    <w:rsid w:val="009F6459"/>
    <w:rsid w:val="00C5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D95F"/>
  <w15:chartTrackingRefBased/>
  <w15:docId w15:val="{A2D5BF7F-0B54-4B6E-B46C-A244FE20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F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F6459"/>
  </w:style>
  <w:style w:type="paragraph" w:styleId="Podnoje">
    <w:name w:val="footer"/>
    <w:basedOn w:val="Normal"/>
    <w:link w:val="PodnojeChar"/>
    <w:uiPriority w:val="99"/>
    <w:unhideWhenUsed/>
    <w:rsid w:val="009F64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F6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303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2021-03-25T08:52:00Z</dcterms:created>
  <dcterms:modified xsi:type="dcterms:W3CDTF">2021-03-25T08:59:00Z</dcterms:modified>
</cp:coreProperties>
</file>