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896" w:rsidRPr="00153FE2" w:rsidRDefault="00EB3896" w:rsidP="00EB3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FE2">
        <w:rPr>
          <w:rFonts w:ascii="Times New Roman" w:hAnsi="Times New Roman" w:cs="Times New Roman"/>
          <w:b/>
          <w:sz w:val="24"/>
          <w:szCs w:val="24"/>
        </w:rPr>
        <w:t xml:space="preserve">POPIS SKLOPLJENIH UGOVORA O SURADNJI U IZVOĐENJU I PROVEDBI STRUČNE PRAKSE </w:t>
      </w:r>
    </w:p>
    <w:p w:rsidR="003D5D64" w:rsidRDefault="003D5D64" w:rsidP="00EB3896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784"/>
      </w:tblGrid>
      <w:tr w:rsidR="00153FE2" w:rsidRPr="00153FE2" w:rsidTr="00153FE2">
        <w:tc>
          <w:tcPr>
            <w:tcW w:w="8784" w:type="dxa"/>
            <w:shd w:val="clear" w:color="auto" w:fill="E2EFD9" w:themeFill="accent6" w:themeFillTint="33"/>
          </w:tcPr>
          <w:p w:rsidR="00153FE2" w:rsidRPr="00153FE2" w:rsidRDefault="00153FE2" w:rsidP="00EB3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Naziv poslovnog subjekta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Udruga sv.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Bartolomej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, Knin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Bartolomej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j.d.o.o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., Knin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Sirana Ipak d.o.o., Drniš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OPG Ante Sladić,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Plastovo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, Skradin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OPG Teskera Ivan, Knin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Grad Knin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Bel-Cro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Trade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 d.o.o.,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Brištane</w:t>
            </w:r>
            <w:proofErr w:type="spellEnd"/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OPG Brankica Borović,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Radučić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Ervenik</w:t>
            </w:r>
            <w:proofErr w:type="spellEnd"/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OPG Marko Duvančić, Razvođe, Oklaj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OPG Mirko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Validžić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, Oklaj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OPG Anica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Čuljak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, Knin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Maraska d.d.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123 Tehnika d.o.o., Split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Nautički centar Trogir, d.o.o., Zagreb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Komunalno poduzeće d.o.o., Knin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Marina dizajn d.o.o., Sinj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Krolo dom d.o.o., Kaštel Stari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Gračac vodovod i odvodnja d.o.o., Gračac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Javna ustanova „Nacionalni Park Krka“, Šibenik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Ministarstvo poljoprivrede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Ekološka udruga Krka Knin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OPG Vedran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Pezelj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, Trilj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Općina Kistanje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Kninski muzej, Knin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Grad Vrlika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Vrelko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 d.o.o., Kaštel Stari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Vinoplod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-vinarija d.d., Šibenik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OPG Gracija Požar, Knin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Veterinarska ambulanta Knin, Knin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OPG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Buntić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 Ksenija, Vodice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OPG Andrija Ribičić, Šestanovac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Sirana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Gligora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 d.o.o., Kolan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Sirovina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Benz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 transport d.o.o., Knin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Udruga znanost „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Scientia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populo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“ Knin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Generali osiguranje d.d., Zagreb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Kont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-biro poslovni obrt, Knin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OPG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Podinarac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 xml:space="preserve">-Dušan 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Milivojević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, Knin</w:t>
            </w:r>
          </w:p>
        </w:tc>
      </w:tr>
      <w:tr w:rsidR="00153FE2" w:rsidRPr="00153FE2" w:rsidTr="00153FE2">
        <w:tc>
          <w:tcPr>
            <w:tcW w:w="8784" w:type="dxa"/>
          </w:tcPr>
          <w:p w:rsidR="00153FE2" w:rsidRPr="00153FE2" w:rsidRDefault="00153FE2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Uslužni obrt „</w:t>
            </w:r>
            <w:proofErr w:type="spellStart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Biba</w:t>
            </w:r>
            <w:proofErr w:type="spellEnd"/>
            <w:r w:rsidRPr="00153FE2">
              <w:rPr>
                <w:rFonts w:ascii="Times New Roman" w:hAnsi="Times New Roman" w:cs="Times New Roman"/>
                <w:sz w:val="24"/>
                <w:szCs w:val="24"/>
              </w:rPr>
              <w:t>“, Biograd</w:t>
            </w:r>
          </w:p>
        </w:tc>
      </w:tr>
      <w:tr w:rsidR="0052591D" w:rsidRPr="00153FE2" w:rsidTr="00153FE2">
        <w:tc>
          <w:tcPr>
            <w:tcW w:w="8784" w:type="dxa"/>
          </w:tcPr>
          <w:p w:rsidR="0052591D" w:rsidRPr="00153FE2" w:rsidRDefault="0052591D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j.d.o.o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Knin</w:t>
            </w:r>
          </w:p>
        </w:tc>
      </w:tr>
      <w:tr w:rsidR="00F03ABA" w:rsidRPr="00153FE2" w:rsidTr="00153FE2">
        <w:tc>
          <w:tcPr>
            <w:tcW w:w="8784" w:type="dxa"/>
          </w:tcPr>
          <w:p w:rsidR="00F03ABA" w:rsidRDefault="00F03ABA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ABA">
              <w:rPr>
                <w:rFonts w:ascii="Times New Roman" w:hAnsi="Times New Roman" w:cs="Times New Roman"/>
                <w:sz w:val="24"/>
                <w:szCs w:val="24"/>
              </w:rPr>
              <w:t>Ruralni poduzetnički inkubator Krka Kistanje d.o.o.</w:t>
            </w:r>
          </w:p>
        </w:tc>
      </w:tr>
      <w:tr w:rsidR="00C751E6" w:rsidRPr="00153FE2" w:rsidTr="00153FE2">
        <w:tc>
          <w:tcPr>
            <w:tcW w:w="8784" w:type="dxa"/>
          </w:tcPr>
          <w:p w:rsidR="00C751E6" w:rsidRPr="00F03ABA" w:rsidRDefault="00C751E6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6">
              <w:rPr>
                <w:rFonts w:ascii="Times New Roman" w:hAnsi="Times New Roman" w:cs="Times New Roman"/>
                <w:sz w:val="24"/>
                <w:szCs w:val="24"/>
              </w:rPr>
              <w:t>AGRO HERC d.o.o., Knin</w:t>
            </w:r>
          </w:p>
        </w:tc>
      </w:tr>
      <w:tr w:rsidR="00C751E6" w:rsidRPr="00153FE2" w:rsidTr="00153FE2">
        <w:tc>
          <w:tcPr>
            <w:tcW w:w="8784" w:type="dxa"/>
          </w:tcPr>
          <w:p w:rsidR="00C751E6" w:rsidRPr="00C751E6" w:rsidRDefault="00C751E6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6">
              <w:rPr>
                <w:rFonts w:ascii="Times New Roman" w:hAnsi="Times New Roman" w:cs="Times New Roman"/>
                <w:sz w:val="24"/>
                <w:szCs w:val="24"/>
              </w:rPr>
              <w:t xml:space="preserve">PEKARNA LJUBIĆ, </w:t>
            </w:r>
            <w:proofErr w:type="spellStart"/>
            <w:r w:rsidRPr="00C751E6">
              <w:rPr>
                <w:rFonts w:ascii="Times New Roman" w:hAnsi="Times New Roman" w:cs="Times New Roman"/>
                <w:sz w:val="24"/>
                <w:szCs w:val="24"/>
              </w:rPr>
              <w:t>j.d.o.o</w:t>
            </w:r>
            <w:proofErr w:type="spellEnd"/>
            <w:r w:rsidRPr="00C751E6">
              <w:rPr>
                <w:rFonts w:ascii="Times New Roman" w:hAnsi="Times New Roman" w:cs="Times New Roman"/>
                <w:sz w:val="24"/>
                <w:szCs w:val="24"/>
              </w:rPr>
              <w:t>., Knin</w:t>
            </w:r>
          </w:p>
        </w:tc>
      </w:tr>
      <w:tr w:rsidR="00C751E6" w:rsidRPr="00153FE2" w:rsidTr="00153FE2">
        <w:tc>
          <w:tcPr>
            <w:tcW w:w="8784" w:type="dxa"/>
          </w:tcPr>
          <w:p w:rsidR="00C751E6" w:rsidRPr="00C751E6" w:rsidRDefault="00C751E6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6">
              <w:rPr>
                <w:rFonts w:ascii="Times New Roman" w:hAnsi="Times New Roman" w:cs="Times New Roman"/>
                <w:sz w:val="24"/>
                <w:szCs w:val="24"/>
              </w:rPr>
              <w:t>BOBIS d.o.o., Solin</w:t>
            </w:r>
          </w:p>
        </w:tc>
      </w:tr>
      <w:tr w:rsidR="00C751E6" w:rsidRPr="00153FE2" w:rsidTr="00153FE2">
        <w:tc>
          <w:tcPr>
            <w:tcW w:w="8784" w:type="dxa"/>
          </w:tcPr>
          <w:p w:rsidR="00C751E6" w:rsidRPr="00C751E6" w:rsidRDefault="00C751E6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OPG Vina Cota, Oklaj</w:t>
            </w:r>
          </w:p>
        </w:tc>
      </w:tr>
      <w:tr w:rsidR="00C751E6" w:rsidRPr="00153FE2" w:rsidTr="00153FE2">
        <w:tc>
          <w:tcPr>
            <w:tcW w:w="8784" w:type="dxa"/>
          </w:tcPr>
          <w:p w:rsidR="00C751E6" w:rsidRPr="00C751E6" w:rsidRDefault="00C751E6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6">
              <w:rPr>
                <w:rFonts w:ascii="Times New Roman" w:hAnsi="Times New Roman" w:cs="Times New Roman"/>
                <w:sz w:val="24"/>
                <w:szCs w:val="24"/>
              </w:rPr>
              <w:t>CEKOM 3LJ, Trilj</w:t>
            </w:r>
          </w:p>
        </w:tc>
      </w:tr>
      <w:tr w:rsidR="00C751E6" w:rsidRPr="00153FE2" w:rsidTr="00153FE2">
        <w:tc>
          <w:tcPr>
            <w:tcW w:w="8784" w:type="dxa"/>
          </w:tcPr>
          <w:p w:rsidR="00C751E6" w:rsidRPr="00C751E6" w:rsidRDefault="00C751E6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6">
              <w:rPr>
                <w:rFonts w:ascii="Times New Roman" w:hAnsi="Times New Roman" w:cs="Times New Roman"/>
                <w:sz w:val="24"/>
                <w:szCs w:val="24"/>
              </w:rPr>
              <w:t>PZ Vrbničko selo, Biskupija</w:t>
            </w:r>
          </w:p>
        </w:tc>
      </w:tr>
      <w:tr w:rsidR="00C751E6" w:rsidRPr="00153FE2" w:rsidTr="00153FE2">
        <w:tc>
          <w:tcPr>
            <w:tcW w:w="8784" w:type="dxa"/>
          </w:tcPr>
          <w:p w:rsidR="00C751E6" w:rsidRPr="00C751E6" w:rsidRDefault="00C751E6" w:rsidP="00540F4C">
            <w:pPr>
              <w:pStyle w:val="Odlomakpopis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1E6">
              <w:rPr>
                <w:rFonts w:ascii="Times New Roman" w:hAnsi="Times New Roman" w:cs="Times New Roman"/>
                <w:sz w:val="24"/>
                <w:szCs w:val="24"/>
              </w:rPr>
              <w:t>OPG Matijević Jovica, Kistanje</w:t>
            </w:r>
            <w:bookmarkStart w:id="0" w:name="_GoBack"/>
            <w:bookmarkEnd w:id="0"/>
          </w:p>
        </w:tc>
      </w:tr>
    </w:tbl>
    <w:p w:rsidR="008D52C3" w:rsidRPr="00153FE2" w:rsidRDefault="008D52C3" w:rsidP="00EB38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52C3" w:rsidRPr="0015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5117"/>
    <w:multiLevelType w:val="hybridMultilevel"/>
    <w:tmpl w:val="4ECC67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896"/>
    <w:rsid w:val="000D6B3E"/>
    <w:rsid w:val="00101F5D"/>
    <w:rsid w:val="00153FE2"/>
    <w:rsid w:val="001941CC"/>
    <w:rsid w:val="00295374"/>
    <w:rsid w:val="003D5D64"/>
    <w:rsid w:val="0052591D"/>
    <w:rsid w:val="00540F4C"/>
    <w:rsid w:val="005B1370"/>
    <w:rsid w:val="00654A73"/>
    <w:rsid w:val="006F6BEF"/>
    <w:rsid w:val="0072482D"/>
    <w:rsid w:val="008270EF"/>
    <w:rsid w:val="008D52C3"/>
    <w:rsid w:val="009E0898"/>
    <w:rsid w:val="00A24254"/>
    <w:rsid w:val="00AE0B6B"/>
    <w:rsid w:val="00AF682A"/>
    <w:rsid w:val="00BC3110"/>
    <w:rsid w:val="00C751E6"/>
    <w:rsid w:val="00DD3FDD"/>
    <w:rsid w:val="00E50CC2"/>
    <w:rsid w:val="00E5643B"/>
    <w:rsid w:val="00E6715D"/>
    <w:rsid w:val="00EB3896"/>
    <w:rsid w:val="00F03ABA"/>
    <w:rsid w:val="00F46D5E"/>
    <w:rsid w:val="00F82097"/>
    <w:rsid w:val="00FF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DCC5"/>
  <w15:chartTrackingRefBased/>
  <w15:docId w15:val="{7228B9F1-BA35-4288-8A3F-9116D274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40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Anita</cp:lastModifiedBy>
  <cp:revision>24</cp:revision>
  <dcterms:created xsi:type="dcterms:W3CDTF">2020-09-03T08:06:00Z</dcterms:created>
  <dcterms:modified xsi:type="dcterms:W3CDTF">2023-07-05T08:34:00Z</dcterms:modified>
</cp:coreProperties>
</file>